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093" w:rsidRDefault="006E4ECE">
      <w:pPr>
        <w:spacing w:after="0"/>
        <w:ind w:left="120"/>
      </w:pPr>
      <w:bookmarkStart w:id="0" w:name="block-2449143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-577215</wp:posOffset>
            </wp:positionV>
            <wp:extent cx="7522845" cy="9733915"/>
            <wp:effectExtent l="19050" t="0" r="1905" b="0"/>
            <wp:wrapSquare wrapText="bothSides"/>
            <wp:docPr id="1" name="Рисунок 1" descr="C:\Users\Admin\Desktop\скан тит\вер7-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ан тит\вер7-9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845" cy="973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4093" w:rsidRDefault="00BB5A2D">
      <w:pPr>
        <w:spacing w:after="0" w:line="264" w:lineRule="auto"/>
        <w:ind w:left="120"/>
        <w:jc w:val="both"/>
      </w:pPr>
      <w:bookmarkStart w:id="1" w:name="block-2449142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B94093" w:rsidRDefault="00B94093">
      <w:pPr>
        <w:spacing w:after="0" w:line="264" w:lineRule="auto"/>
        <w:ind w:left="120"/>
        <w:jc w:val="both"/>
      </w:pPr>
    </w:p>
    <w:p w:rsidR="00B94093" w:rsidRDefault="00BB5A2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современном цифровом мире вероятность и статистика приобретают всё большую значимость, как с точки зрения практических приложений, так и их роли в образовании, необходимом каждому человеку. Возрастает число профессий, при овладении которыми требуется хорошая базовая подготовка в области вероятности и статистики, такая подготовка важна для продолжения образования и для успешной профессиональной карьеры.</w:t>
      </w:r>
    </w:p>
    <w:p w:rsidR="00B94093" w:rsidRDefault="00BB5A2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Каждый человек постоянно принимает решения на основе имеющихся у него данных. А для обоснованного принятия решения в условиях недостатка или избытка информации </w:t>
      </w:r>
      <w:proofErr w:type="gramStart"/>
      <w:r>
        <w:rPr>
          <w:rFonts w:ascii="Times New Roman" w:hAnsi="Times New Roman"/>
          <w:color w:val="000000"/>
          <w:sz w:val="28"/>
        </w:rPr>
        <w:t>необходимо</w:t>
      </w:r>
      <w:proofErr w:type="gramEnd"/>
      <w:r>
        <w:rPr>
          <w:rFonts w:ascii="Times New Roman" w:hAnsi="Times New Roman"/>
          <w:color w:val="000000"/>
          <w:sz w:val="28"/>
        </w:rPr>
        <w:t xml:space="preserve"> в том числе хорошо сформированное вероятностное и статистическое мышление.</w:t>
      </w:r>
    </w:p>
    <w:p w:rsidR="00B94093" w:rsidRDefault="00BB5A2D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 xml:space="preserve">Именно поэтому остро встала необходимость сформировать у обучающихся функциональную грамотность, включающую в себя в качестве неотъемлемой составляющей умение воспринимать и критически анализировать информацию, представленную в различных формах, понимать вероятностный характер многих реальных процессов и зависимостей, производить простейшие вероятностные расчёты. </w:t>
      </w:r>
      <w:proofErr w:type="gramEnd"/>
    </w:p>
    <w:p w:rsidR="00B94093" w:rsidRDefault="00BB5A2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Знакомство в учебном курсе с основными принципами сбора, анализа и представления данных из различных сфер жизни общества и государства приобщает обучающихся к общественным интересам. Изучение основ комбинаторики развивает навыки организации перебора и подсчёта числа вариантов, в том числе в прикладных задачах. Знакомство с основами теории графов создаёт математический фундамент для формирования компетенций в области информатики и цифровых технологий. При изучении статистики и вероятности обогащаются представления обучающихся о современной картине мира и методах его исследования, формируется понимание роли статистики как источника социально значимой </w:t>
      </w:r>
      <w:proofErr w:type="gramStart"/>
      <w:r>
        <w:rPr>
          <w:rFonts w:ascii="Times New Roman" w:hAnsi="Times New Roman"/>
          <w:color w:val="000000"/>
          <w:sz w:val="28"/>
        </w:rPr>
        <w:t>информации</w:t>
      </w:r>
      <w:proofErr w:type="gramEnd"/>
      <w:r>
        <w:rPr>
          <w:rFonts w:ascii="Times New Roman" w:hAnsi="Times New Roman"/>
          <w:color w:val="000000"/>
          <w:sz w:val="28"/>
        </w:rPr>
        <w:t xml:space="preserve"> и закладываются основы вероятностного мышления.</w:t>
      </w:r>
    </w:p>
    <w:p w:rsidR="00B94093" w:rsidRDefault="00BB5A2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соответствии с данными целями в структуре программы учебного курса «Вероятность и статистика» основного общего образования выделены следующие содержательно-методические линии: «Представление данных и описательная статистика», «Вероятность», «Элементы комбинаторики», «Введение в теорию графов».</w:t>
      </w:r>
    </w:p>
    <w:p w:rsidR="00B94093" w:rsidRDefault="00BB5A2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Содержание линии «Представление данных и описательная статистика» служит основой для формирования навыков работы с информацией: от чтения и интерпретации информации, представленной в таблицах, на диаграммах и графиках, до сбора, представления и анализа данных с использованием статистических характеристик средних и рассеивания. Работая с данными, обучающиеся учатся считывать и интерпретировать </w:t>
      </w:r>
      <w:r>
        <w:rPr>
          <w:rFonts w:ascii="Times New Roman" w:hAnsi="Times New Roman"/>
          <w:color w:val="000000"/>
          <w:sz w:val="28"/>
        </w:rPr>
        <w:lastRenderedPageBreak/>
        <w:t>данные, выдвигать, аргументировать и критиковать простейшие гипотезы, размышлять над факторами, вызывающими изменчивость, и оценивать их влияние на рассматриваемые величины и процессы.</w:t>
      </w:r>
    </w:p>
    <w:p w:rsidR="00B94093" w:rsidRDefault="00BB5A2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Интуитивное представление о случайной изменчивости, исследование закономерностей и тенденций становится мотивирующей основой для изучения теории вероятностей. Большое значение имеют практические задания, в частности опыты с классическими вероятностными моделями.</w:t>
      </w:r>
    </w:p>
    <w:p w:rsidR="00B94093" w:rsidRDefault="00BB5A2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Понятие вероятности вводится как мера правдоподобия случайного события.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исходами, вероятностными законами, позволяющими ставить и решать более сложные задачи. В учебный курс входят начальные представления о случайных величинах и их числовых характеристиках.</w:t>
      </w:r>
    </w:p>
    <w:p w:rsidR="00B94093" w:rsidRDefault="00BB5A2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рамках учебного курса осуществляется знакомство обучающихся с множествами и основными операциями над множествами, рассматриваются примеры применения для решения задач, а также использования в других математических курсах и учебных предметах.</w:t>
      </w:r>
    </w:p>
    <w:p w:rsidR="00B94093" w:rsidRDefault="00BB5A2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7–9 классах изучается учебный курс «Вероятность и статистика», в который входят разделы: «Представление данных и описательная статистика», «Вероятность», «Элементы комбинаторики», «Введение в теорию графов».</w:t>
      </w:r>
    </w:p>
    <w:p w:rsidR="00B94093" w:rsidRDefault="00BB5A2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‌‌‌</w:t>
      </w:r>
      <w:bookmarkStart w:id="2" w:name="b3c9237e-6172-48ee-b1c7-f6774da89513"/>
      <w:r>
        <w:rPr>
          <w:rFonts w:ascii="Times New Roman" w:hAnsi="Times New Roman"/>
          <w:color w:val="000000"/>
          <w:sz w:val="28"/>
        </w:rPr>
        <w:t>На изучение учебного курса «Вероятность и статистика» отводится 102 часа: в 7 классе – 34 часа (1 час в неделю), в 8 классе – 34 часа (1 час в неделю), в 9 классе – 34 часа (1 час в неделю).</w:t>
      </w:r>
      <w:bookmarkEnd w:id="2"/>
      <w:r>
        <w:rPr>
          <w:rFonts w:ascii="Times New Roman" w:hAnsi="Times New Roman"/>
          <w:color w:val="000000"/>
          <w:sz w:val="28"/>
        </w:rPr>
        <w:t>‌‌</w:t>
      </w:r>
    </w:p>
    <w:p w:rsidR="00B94093" w:rsidRDefault="00B94093">
      <w:pPr>
        <w:sectPr w:rsidR="00B94093">
          <w:pgSz w:w="11906" w:h="16383"/>
          <w:pgMar w:top="1134" w:right="850" w:bottom="1134" w:left="1701" w:header="720" w:footer="720" w:gutter="0"/>
          <w:cols w:space="720"/>
        </w:sectPr>
      </w:pPr>
    </w:p>
    <w:p w:rsidR="00B94093" w:rsidRDefault="00BB5A2D">
      <w:pPr>
        <w:spacing w:after="0" w:line="264" w:lineRule="auto"/>
        <w:ind w:left="120"/>
        <w:jc w:val="both"/>
      </w:pPr>
      <w:bookmarkStart w:id="3" w:name="block-2449137"/>
      <w:bookmarkEnd w:id="1"/>
      <w:r>
        <w:rPr>
          <w:rFonts w:ascii="Times New Roman" w:hAnsi="Times New Roman"/>
          <w:b/>
          <w:color w:val="000000"/>
          <w:sz w:val="28"/>
        </w:rPr>
        <w:lastRenderedPageBreak/>
        <w:t>СОДЕРЖАНИЕ ОБУЧЕНИЯ</w:t>
      </w:r>
    </w:p>
    <w:p w:rsidR="00B94093" w:rsidRDefault="00B94093">
      <w:pPr>
        <w:spacing w:after="0" w:line="264" w:lineRule="auto"/>
        <w:ind w:left="120"/>
        <w:jc w:val="both"/>
      </w:pPr>
    </w:p>
    <w:p w:rsidR="00B94093" w:rsidRDefault="00BB5A2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7 КЛАСС</w:t>
      </w:r>
    </w:p>
    <w:p w:rsidR="00B94093" w:rsidRDefault="00B94093">
      <w:pPr>
        <w:spacing w:after="0" w:line="264" w:lineRule="auto"/>
        <w:ind w:left="120"/>
        <w:jc w:val="both"/>
      </w:pPr>
    </w:p>
    <w:p w:rsidR="00B94093" w:rsidRDefault="00BB5A2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Представление данных в виде таблиц, диаграмм, графиков. Заполнение таблиц, чтение и построение диаграмм (столбиковых (столбчатых) и круговых). Чтение графиков реальных процессов. Извлечение информации из диаграмм и таблиц, использование и интерпретация данных.</w:t>
      </w:r>
    </w:p>
    <w:p w:rsidR="00B94093" w:rsidRDefault="00BB5A2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Описательная статистика: среднее арифметическое, медиана, размах, наибольшее и наименьшее значения набора числовых данных. Примеры случайной изменчивости.</w:t>
      </w:r>
    </w:p>
    <w:p w:rsidR="00B94093" w:rsidRDefault="00BB5A2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Случайный эксперимент (опыт) и случайное событие. Вероятность и частота. Роль маловероятных и практически достоверных событий в природе и в обществе. Монета и игральная кость в теории вероятностей.</w:t>
      </w:r>
    </w:p>
    <w:p w:rsidR="00B94093" w:rsidRDefault="00BB5A2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Граф, вершина, ребро. Степень вершины. Число рёбер и суммарная степень вершин. Представление о связности графа. Цепи и циклы. Пути в графах. Обход графа (</w:t>
      </w:r>
      <w:proofErr w:type="spellStart"/>
      <w:r>
        <w:rPr>
          <w:rFonts w:ascii="Times New Roman" w:hAnsi="Times New Roman"/>
          <w:color w:val="000000"/>
          <w:sz w:val="28"/>
        </w:rPr>
        <w:t>эйлеров</w:t>
      </w:r>
      <w:proofErr w:type="spellEnd"/>
      <w:r>
        <w:rPr>
          <w:rFonts w:ascii="Times New Roman" w:hAnsi="Times New Roman"/>
          <w:color w:val="000000"/>
          <w:sz w:val="28"/>
        </w:rPr>
        <w:t xml:space="preserve"> путь). Представление об ориентированном графе. Решение задач с помощью графов.</w:t>
      </w:r>
    </w:p>
    <w:p w:rsidR="00B94093" w:rsidRDefault="00BB5A2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B94093" w:rsidRDefault="00B94093">
      <w:pPr>
        <w:spacing w:after="0" w:line="264" w:lineRule="auto"/>
        <w:ind w:left="120"/>
        <w:jc w:val="both"/>
      </w:pPr>
    </w:p>
    <w:p w:rsidR="00B94093" w:rsidRDefault="00BB5A2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Представление данных в виде таблиц, диаграмм, графиков.</w:t>
      </w:r>
    </w:p>
    <w:p w:rsidR="00B94093" w:rsidRDefault="00BB5A2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Множество, элемент множества, подмножество. Операции над множествами: объединение, пересечение, дополнение. Свойства операций над множествами: переместительное, сочетательное, распределительное, включения. Использование графического представления множе</w:t>
      </w:r>
      <w:proofErr w:type="gramStart"/>
      <w:r>
        <w:rPr>
          <w:rFonts w:ascii="Times New Roman" w:hAnsi="Times New Roman"/>
          <w:color w:val="000000"/>
          <w:sz w:val="28"/>
        </w:rPr>
        <w:t>ств дл</w:t>
      </w:r>
      <w:proofErr w:type="gramEnd"/>
      <w:r>
        <w:rPr>
          <w:rFonts w:ascii="Times New Roman" w:hAnsi="Times New Roman"/>
          <w:color w:val="000000"/>
          <w:sz w:val="28"/>
        </w:rPr>
        <w:t>я описания реальных процессов и явлений, при решении задач.</w:t>
      </w:r>
    </w:p>
    <w:p w:rsidR="00B94093" w:rsidRDefault="00BB5A2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Измерение рассеивания данных. Дисперсия и стандартное отклонение числовых наборов. Диаграмма рассеивания.</w:t>
      </w:r>
    </w:p>
    <w:p w:rsidR="00B94093" w:rsidRDefault="00BB5A2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Элементарные события случайного опыта. Случайные события. Вероятности событий. Опыты с равновозможными элементарными событиями. Случайный выбор. Связь между маловероятными и практически достоверными событиями в природе, обществе и науке.</w:t>
      </w:r>
    </w:p>
    <w:p w:rsidR="00B94093" w:rsidRDefault="00BB5A2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Дерево. Свойства деревьев: единственность пути, существование висячей вершины, связь между числом вершин и числом рёбер. Правило умножения. Решение задач с помощью графов.</w:t>
      </w:r>
    </w:p>
    <w:p w:rsidR="00B94093" w:rsidRDefault="00BB5A2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Противоположные события. Диаграмма Эйлера. Объединение и пересечение событий. Несовместные события. Формула сложения вероятностей. Условная вероятность. Правило умножения. Независимые события. Представление эксперимента в виде дерева. Решение задач на </w:t>
      </w:r>
      <w:r>
        <w:rPr>
          <w:rFonts w:ascii="Times New Roman" w:hAnsi="Times New Roman"/>
          <w:color w:val="000000"/>
          <w:sz w:val="28"/>
        </w:rPr>
        <w:lastRenderedPageBreak/>
        <w:t>нахождение вероятностей с помощью дерева случайного эксперимента, диаграмм Эйлера.</w:t>
      </w:r>
    </w:p>
    <w:p w:rsidR="00B94093" w:rsidRDefault="00BB5A2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9 КЛАСС</w:t>
      </w:r>
    </w:p>
    <w:p w:rsidR="00B94093" w:rsidRDefault="00B94093">
      <w:pPr>
        <w:spacing w:after="0" w:line="264" w:lineRule="auto"/>
        <w:ind w:left="120"/>
        <w:jc w:val="both"/>
      </w:pPr>
    </w:p>
    <w:p w:rsidR="00B94093" w:rsidRDefault="00BB5A2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Представление данных в виде таблиц, диаграмм, графиков, интерпретация данных. Чтение и построение таблиц, диаграмм, графиков по реальным данным.</w:t>
      </w:r>
    </w:p>
    <w:p w:rsidR="00B94093" w:rsidRDefault="00BB5A2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Перестановки и факториал. Сочетания и число сочетаний. Треугольник Паскаля. Решение задач с использованием комбинаторики.</w:t>
      </w:r>
    </w:p>
    <w:p w:rsidR="00B94093" w:rsidRDefault="00BB5A2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Геометрическая вероятность. Случайный выбор точки из фигуры на плоскости, из отрезка и из дуги окружности.</w:t>
      </w:r>
    </w:p>
    <w:p w:rsidR="00B94093" w:rsidRDefault="00BB5A2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Испытание. Успех и неудача. Серия испытаний до первого успеха. Серия испытаний Бернулли. Вероятности событий в серии испытаний Бернулли.</w:t>
      </w:r>
    </w:p>
    <w:p w:rsidR="00B94093" w:rsidRDefault="00BB5A2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Случайная величина и распределение вероятностей. Математическое ожидание и дисперсия. Примеры математического ожидания как теоретического среднего значения величины. Математическое ожидание и дисперсия случайной величины «число успехов в серии испытаний Бернулли».</w:t>
      </w:r>
    </w:p>
    <w:p w:rsidR="00B94093" w:rsidRDefault="00BB5A2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Понятие о законе больших чисел. Измерение вероятностей с помощью частот. Роль и значение закона больших чисел в природе и обществе.</w:t>
      </w:r>
    </w:p>
    <w:p w:rsidR="00B94093" w:rsidRDefault="00B94093">
      <w:pPr>
        <w:sectPr w:rsidR="00B94093">
          <w:pgSz w:w="11906" w:h="16383"/>
          <w:pgMar w:top="1134" w:right="850" w:bottom="1134" w:left="1701" w:header="720" w:footer="720" w:gutter="0"/>
          <w:cols w:space="720"/>
        </w:sectPr>
      </w:pPr>
    </w:p>
    <w:p w:rsidR="00B94093" w:rsidRDefault="00BB5A2D">
      <w:pPr>
        <w:spacing w:after="0" w:line="264" w:lineRule="auto"/>
        <w:ind w:left="120"/>
        <w:jc w:val="both"/>
      </w:pPr>
      <w:bookmarkStart w:id="4" w:name="block-2449138"/>
      <w:bookmarkEnd w:id="3"/>
      <w:r>
        <w:rPr>
          <w:rFonts w:ascii="Times New Roman" w:hAnsi="Times New Roman"/>
          <w:b/>
          <w:color w:val="000000"/>
          <w:sz w:val="28"/>
        </w:rPr>
        <w:lastRenderedPageBreak/>
        <w:t>ПЛАНИРУЕМЫЕ РЕЗУЛЬТАТЫ ОСВОЕНИЯ ПРОГРАММЫ УЧЕБНОГО КУРСА «ВЕРОЯТНОСТЬ И СТАТИСТИКА» НА УРОВНЕ ОСНОВНОГО ОБЩЕГО ОБРАЗОВАНИЯ</w:t>
      </w:r>
    </w:p>
    <w:p w:rsidR="00B94093" w:rsidRDefault="00B94093">
      <w:pPr>
        <w:spacing w:after="0" w:line="264" w:lineRule="auto"/>
        <w:ind w:left="120"/>
        <w:jc w:val="both"/>
      </w:pPr>
    </w:p>
    <w:p w:rsidR="00B94093" w:rsidRDefault="00BB5A2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B94093" w:rsidRDefault="00B94093">
      <w:pPr>
        <w:spacing w:after="0" w:line="264" w:lineRule="auto"/>
        <w:ind w:left="120"/>
        <w:jc w:val="both"/>
      </w:pPr>
    </w:p>
    <w:p w:rsidR="00B94093" w:rsidRDefault="00BB5A2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Личностные результаты </w:t>
      </w:r>
      <w:r>
        <w:rPr>
          <w:rFonts w:ascii="Times New Roman" w:hAnsi="Times New Roman"/>
          <w:color w:val="000000"/>
          <w:sz w:val="28"/>
        </w:rPr>
        <w:t>освоения программы учебного курса «Вероятность и статистика» характеризуются:</w:t>
      </w:r>
    </w:p>
    <w:p w:rsidR="00B94093" w:rsidRDefault="00BB5A2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1) патриотическое воспитание:</w:t>
      </w:r>
    </w:p>
    <w:p w:rsidR="00B94093" w:rsidRDefault="00BB5A2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B94093" w:rsidRDefault="00BB5A2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гражданское и духовно-нравственное воспитание:</w:t>
      </w:r>
    </w:p>
    <w:p w:rsidR="00B94093" w:rsidRDefault="00BB5A2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B94093" w:rsidRDefault="00BB5A2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3) трудовое воспитание:</w:t>
      </w:r>
    </w:p>
    <w:p w:rsidR="00B94093" w:rsidRDefault="00BB5A2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B94093" w:rsidRDefault="00BB5A2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4) эстетическое воспитание:</w:t>
      </w:r>
    </w:p>
    <w:p w:rsidR="00B94093" w:rsidRDefault="00BB5A2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B94093" w:rsidRDefault="00BB5A2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5) ценности научного познания:</w:t>
      </w:r>
    </w:p>
    <w:p w:rsidR="00B94093" w:rsidRDefault="00BB5A2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B94093" w:rsidRDefault="00BB5A2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B94093" w:rsidRDefault="00BB5A2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</w:t>
      </w:r>
      <w:proofErr w:type="spellStart"/>
      <w:r>
        <w:rPr>
          <w:rFonts w:ascii="Times New Roman" w:hAnsi="Times New Roman"/>
          <w:color w:val="000000"/>
          <w:sz w:val="28"/>
        </w:rPr>
        <w:t>сформированностью</w:t>
      </w:r>
      <w:proofErr w:type="spellEnd"/>
      <w:r>
        <w:rPr>
          <w:rFonts w:ascii="Times New Roman" w:hAnsi="Times New Roman"/>
          <w:color w:val="000000"/>
          <w:sz w:val="28"/>
        </w:rPr>
        <w:t xml:space="preserve"> навыка рефлексии, признанием своего права на ошибку и такого же права другого человека;</w:t>
      </w:r>
    </w:p>
    <w:p w:rsidR="00B94093" w:rsidRDefault="00BB5A2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7) экологическое воспитание:</w:t>
      </w:r>
    </w:p>
    <w:p w:rsidR="00B94093" w:rsidRDefault="00BB5A2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B94093" w:rsidRDefault="00BB5A2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8) адаптация к изменяющимся условиям социальной и природной среды:</w:t>
      </w:r>
    </w:p>
    <w:p w:rsidR="00B94093" w:rsidRDefault="00BB5A2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B94093" w:rsidRDefault="00BB5A2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B94093" w:rsidRDefault="00BB5A2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B94093" w:rsidRDefault="00BB5A2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B94093" w:rsidRDefault="00B94093">
      <w:pPr>
        <w:spacing w:after="0" w:line="264" w:lineRule="auto"/>
        <w:ind w:left="120"/>
        <w:jc w:val="both"/>
      </w:pPr>
    </w:p>
    <w:p w:rsidR="00B94093" w:rsidRDefault="00BB5A2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B94093" w:rsidRDefault="00B94093">
      <w:pPr>
        <w:spacing w:after="0" w:line="264" w:lineRule="auto"/>
        <w:ind w:left="120"/>
        <w:jc w:val="both"/>
      </w:pPr>
    </w:p>
    <w:p w:rsidR="00B94093" w:rsidRDefault="00BB5A2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B94093" w:rsidRDefault="00BB5A2D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B94093" w:rsidRDefault="00BB5A2D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B94093" w:rsidRDefault="00BB5A2D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B94093" w:rsidRDefault="00BB5A2D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B94093" w:rsidRDefault="00BB5A2D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</w:t>
      </w:r>
      <w:proofErr w:type="spellStart"/>
      <w:r>
        <w:rPr>
          <w:rFonts w:ascii="Times New Roman" w:hAnsi="Times New Roman"/>
          <w:color w:val="000000"/>
          <w:sz w:val="28"/>
        </w:rPr>
        <w:t>контрпримеры</w:t>
      </w:r>
      <w:proofErr w:type="spellEnd"/>
      <w:r>
        <w:rPr>
          <w:rFonts w:ascii="Times New Roman" w:hAnsi="Times New Roman"/>
          <w:color w:val="000000"/>
          <w:sz w:val="28"/>
        </w:rPr>
        <w:t>, обосновывать собственные рассуждения;</w:t>
      </w:r>
    </w:p>
    <w:p w:rsidR="00B94093" w:rsidRDefault="00BB5A2D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B94093" w:rsidRDefault="00BB5A2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B94093" w:rsidRDefault="00BB5A2D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B94093" w:rsidRDefault="00BB5A2D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B94093" w:rsidRDefault="00BB5A2D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B94093" w:rsidRDefault="00BB5A2D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B94093" w:rsidRDefault="00BB5A2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B94093" w:rsidRDefault="00BB5A2D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недостаточность и избыточность информации, данных, необходимых для решения задачи;</w:t>
      </w:r>
    </w:p>
    <w:p w:rsidR="00B94093" w:rsidRDefault="00BB5A2D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B94093" w:rsidRDefault="00BB5A2D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B94093" w:rsidRDefault="00BB5A2D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B94093" w:rsidRDefault="00BB5A2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B94093" w:rsidRDefault="00BB5A2D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>
        <w:rPr>
          <w:rFonts w:ascii="Times New Roman" w:hAnsi="Times New Roman"/>
          <w:color w:val="000000"/>
          <w:sz w:val="28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:rsidR="00B94093" w:rsidRDefault="00BB5A2D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B94093" w:rsidRDefault="00BB5A2D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B94093" w:rsidRDefault="00BB5A2D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B94093" w:rsidRDefault="00BB5A2D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B94093" w:rsidRDefault="00BB5A2D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B94093" w:rsidRDefault="00B94093">
      <w:pPr>
        <w:spacing w:after="0" w:line="264" w:lineRule="auto"/>
        <w:ind w:left="120"/>
        <w:jc w:val="both"/>
      </w:pPr>
    </w:p>
    <w:p w:rsidR="00B94093" w:rsidRDefault="00BB5A2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B94093" w:rsidRDefault="00B94093">
      <w:pPr>
        <w:spacing w:after="0" w:line="264" w:lineRule="auto"/>
        <w:ind w:left="120"/>
        <w:jc w:val="both"/>
      </w:pPr>
    </w:p>
    <w:p w:rsidR="00B94093" w:rsidRDefault="00BB5A2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Самоорганизация:</w:t>
      </w:r>
    </w:p>
    <w:p w:rsidR="00B94093" w:rsidRDefault="00BB5A2D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B94093" w:rsidRDefault="00BB5A2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B94093" w:rsidRDefault="00BB5A2D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владеть способами самопроверки, самоконтроля процесса и результата решения математической задачи;</w:t>
      </w:r>
    </w:p>
    <w:p w:rsidR="00B94093" w:rsidRDefault="00BB5A2D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B94093" w:rsidRDefault="00BB5A2D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оценивать соответствие результата деятельности поставленной цели и условиям, объяснять причины достижения или </w:t>
      </w:r>
      <w:proofErr w:type="spellStart"/>
      <w:r>
        <w:rPr>
          <w:rFonts w:ascii="Times New Roman" w:hAnsi="Times New Roman"/>
          <w:color w:val="000000"/>
          <w:sz w:val="28"/>
        </w:rPr>
        <w:t>недостижения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цели, находить ошибку, давать оценку приобретённому опыту.</w:t>
      </w:r>
    </w:p>
    <w:p w:rsidR="00B94093" w:rsidRDefault="00B94093">
      <w:pPr>
        <w:spacing w:after="0" w:line="264" w:lineRule="auto"/>
        <w:ind w:left="120"/>
        <w:jc w:val="both"/>
      </w:pPr>
    </w:p>
    <w:p w:rsidR="00B94093" w:rsidRDefault="00BB5A2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B94093" w:rsidRDefault="00B94093">
      <w:pPr>
        <w:spacing w:after="0" w:line="264" w:lineRule="auto"/>
        <w:ind w:left="120"/>
        <w:jc w:val="both"/>
      </w:pPr>
    </w:p>
    <w:p w:rsidR="00B94093" w:rsidRDefault="00BB5A2D">
      <w:pPr>
        <w:spacing w:after="0" w:line="264" w:lineRule="auto"/>
        <w:ind w:firstLine="600"/>
        <w:jc w:val="both"/>
      </w:pPr>
      <w:bookmarkStart w:id="5" w:name="_Toc124426249"/>
      <w:bookmarkEnd w:id="5"/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</w:rPr>
        <w:t>в 7 классе</w:t>
      </w:r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обучающийся</w:t>
      </w:r>
      <w:proofErr w:type="gramEnd"/>
      <w:r>
        <w:rPr>
          <w:rFonts w:ascii="Times New Roman" w:hAnsi="Times New Roman"/>
          <w:color w:val="000000"/>
          <w:sz w:val="28"/>
        </w:rPr>
        <w:t xml:space="preserve"> получит следующие предметные результаты:</w:t>
      </w:r>
    </w:p>
    <w:p w:rsidR="00B94093" w:rsidRDefault="00BB5A2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Читать информацию, представленную в таблицах, на диаграммах, представлять данные в виде таблиц, строить диаграммы (столбиковые (столбчатые) и круговые) по массивам значений.</w:t>
      </w:r>
    </w:p>
    <w:p w:rsidR="00B94093" w:rsidRDefault="00BB5A2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Описывать и интерпретировать реальные числовые данные, представленные в таблицах, на диаграммах, графиках.</w:t>
      </w:r>
    </w:p>
    <w:p w:rsidR="00B94093" w:rsidRDefault="00BB5A2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для описания данных статистические характеристики: среднее арифметическое, медиана, наибольшее и наименьшее значения, размах.</w:t>
      </w:r>
    </w:p>
    <w:p w:rsidR="00B94093" w:rsidRDefault="00BB5A2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 случайной изменчивости на примерах цен, физических величин, антропометрических данных, иметь представление о статистической устойчивости.</w:t>
      </w:r>
    </w:p>
    <w:p w:rsidR="00B94093" w:rsidRDefault="00BB5A2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</w:rPr>
        <w:t>в 8 классе</w:t>
      </w:r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обучающийся</w:t>
      </w:r>
      <w:proofErr w:type="gramEnd"/>
      <w:r>
        <w:rPr>
          <w:rFonts w:ascii="Times New Roman" w:hAnsi="Times New Roman"/>
          <w:color w:val="000000"/>
          <w:sz w:val="28"/>
        </w:rPr>
        <w:t xml:space="preserve"> получит следующие предметные результаты:</w:t>
      </w:r>
    </w:p>
    <w:p w:rsidR="00B94093" w:rsidRDefault="00BB5A2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Извлекать и преобразовывать информацию, представленную в виде таблиц, диаграмм, графиков, представлять данные в виде таблиц, диаграмм, графиков.</w:t>
      </w:r>
    </w:p>
    <w:p w:rsidR="00B94093" w:rsidRDefault="00BB5A2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Описывать данные с помощью статистических показателей: средних значений и мер рассеивания (размах, дисперсия и стандартное отклонение).</w:t>
      </w:r>
    </w:p>
    <w:p w:rsidR="00B94093" w:rsidRDefault="00BB5A2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частоты числовых значений и частоты событий, в том числе по результатам измерений и наблюдений.</w:t>
      </w:r>
    </w:p>
    <w:p w:rsidR="00B94093" w:rsidRDefault="00BB5A2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вероятности случайных событий в опытах, зная вероятности элементарных событий, в том числе в опытах с равновозможными элементарными событиями.</w:t>
      </w:r>
    </w:p>
    <w:p w:rsidR="00B94093" w:rsidRDefault="00BB5A2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графические модели: дерево случайного эксперимента, диаграммы Эйлера, числовая прямая.</w:t>
      </w:r>
    </w:p>
    <w:p w:rsidR="00B94093" w:rsidRDefault="00BB5A2D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Оперировать понятиями: множество, подмножество, выполнять операции над множествами: объединение, пересечение, дополнение, перечислять элементы множеств, применять свойства множеств.</w:t>
      </w:r>
      <w:proofErr w:type="gramEnd"/>
    </w:p>
    <w:p w:rsidR="00B94093" w:rsidRDefault="00BB5A2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графическое представление множеств и связей между ними для описания процессов и явлений, в том числе при решении задач из других учебных предметов и курсов.</w:t>
      </w:r>
    </w:p>
    <w:p w:rsidR="00B94093" w:rsidRDefault="00BB5A2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</w:rPr>
        <w:t>в 9 классе</w:t>
      </w:r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обучающийся</w:t>
      </w:r>
      <w:proofErr w:type="gramEnd"/>
      <w:r>
        <w:rPr>
          <w:rFonts w:ascii="Times New Roman" w:hAnsi="Times New Roman"/>
          <w:color w:val="000000"/>
          <w:sz w:val="28"/>
        </w:rPr>
        <w:t xml:space="preserve"> получит следующие предметные результаты:</w:t>
      </w:r>
    </w:p>
    <w:p w:rsidR="00B94093" w:rsidRDefault="00BB5A2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Извлекать и преобразовывать информацию, представленную в различных источниках в виде таблиц, диаграмм, графиков, представлять данные в виде таблиц, диаграмм, графиков.</w:t>
      </w:r>
    </w:p>
    <w:p w:rsidR="00B94093" w:rsidRDefault="00BB5A2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Решать задачи организованным перебором вариантов, а также с использованием комбинаторных правил и методов.</w:t>
      </w:r>
    </w:p>
    <w:p w:rsidR="00B94093" w:rsidRDefault="00BB5A2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описательные характеристики для массивов числовых данных, в том числе средние значения и меры рассеивания.</w:t>
      </w:r>
    </w:p>
    <w:p w:rsidR="00B94093" w:rsidRDefault="00BB5A2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частоты значений и частоты события, в том числе пользуясь результатами проведённых измерений и наблюдений.</w:t>
      </w:r>
    </w:p>
    <w:p w:rsidR="00B94093" w:rsidRDefault="00BB5A2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вероятности случайных событий в изученных опытах, в том числе в опытах с равновозможными элементарными событиями, в сериях испытаний до первого успеха, в сериях испытаний Бернулли.</w:t>
      </w:r>
    </w:p>
    <w:p w:rsidR="00B94093" w:rsidRDefault="00BB5A2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 случайной величине и о распределении вероятностей.</w:t>
      </w:r>
    </w:p>
    <w:p w:rsidR="00B94093" w:rsidRDefault="00BB5A2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 законе больших чисел как о проявлении закономерности в случайной изменчивости и о роли закона больших чисел в природе и обществе.</w:t>
      </w:r>
    </w:p>
    <w:p w:rsidR="00B94093" w:rsidRDefault="00B94093">
      <w:pPr>
        <w:sectPr w:rsidR="00B94093">
          <w:pgSz w:w="11906" w:h="16383"/>
          <w:pgMar w:top="1134" w:right="850" w:bottom="1134" w:left="1701" w:header="720" w:footer="720" w:gutter="0"/>
          <w:cols w:space="720"/>
        </w:sectPr>
      </w:pPr>
    </w:p>
    <w:p w:rsidR="00B94093" w:rsidRDefault="00BB5A2D">
      <w:pPr>
        <w:spacing w:after="0"/>
        <w:ind w:left="120"/>
      </w:pPr>
      <w:bookmarkStart w:id="6" w:name="block-2449139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B94093" w:rsidRDefault="00BB5A2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98"/>
        <w:gridCol w:w="1841"/>
        <w:gridCol w:w="1910"/>
        <w:gridCol w:w="2788"/>
      </w:tblGrid>
      <w:tr w:rsidR="00B94093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94093" w:rsidRDefault="00B94093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94093" w:rsidRDefault="00B9409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94093" w:rsidRDefault="00B94093">
            <w:pPr>
              <w:spacing w:after="0"/>
              <w:ind w:left="135"/>
            </w:pPr>
          </w:p>
        </w:tc>
      </w:tr>
      <w:tr w:rsidR="00B9409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4093" w:rsidRDefault="00B940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4093" w:rsidRDefault="00B94093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94093" w:rsidRDefault="00B94093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94093" w:rsidRDefault="00B94093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94093" w:rsidRDefault="00B9409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4093" w:rsidRDefault="00B94093"/>
        </w:tc>
      </w:tr>
      <w:tr w:rsidR="00B9409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https://m.edsoo.ru/7f415fdc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https://m.edsoo.ru/7f415fdc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изменчивость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https://m.edsoo.ru/7f415fdc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теорию графов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https://m.edsoo.ru/7f415fdc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Вероятность и частота случайного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https://m.edsoo.ru/7f415fdc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https://m.edsoo.ru/7f415fdc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94093" w:rsidRDefault="00B94093"/>
        </w:tc>
      </w:tr>
    </w:tbl>
    <w:p w:rsidR="00B94093" w:rsidRDefault="00B94093">
      <w:pPr>
        <w:sectPr w:rsidR="00B940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94093" w:rsidRDefault="00BB5A2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98"/>
        <w:gridCol w:w="1841"/>
        <w:gridCol w:w="1910"/>
        <w:gridCol w:w="2800"/>
      </w:tblGrid>
      <w:tr w:rsidR="00B94093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94093" w:rsidRDefault="00B94093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94093" w:rsidRDefault="00B9409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94093" w:rsidRDefault="00B94093">
            <w:pPr>
              <w:spacing w:after="0"/>
              <w:ind w:left="135"/>
            </w:pPr>
          </w:p>
        </w:tc>
      </w:tr>
      <w:tr w:rsidR="00B9409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4093" w:rsidRDefault="00B940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4093" w:rsidRDefault="00B94093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94093" w:rsidRDefault="00B94093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94093" w:rsidRDefault="00B94093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94093" w:rsidRDefault="00B9409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4093" w:rsidRDefault="00B94093"/>
        </w:tc>
      </w:tr>
      <w:tr w:rsidR="00B9409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курса 7 класса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https://m.edsoo.ru/7f417fb2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статистика. Рассеивание данных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https://m.edsoo.ru/7f417fb2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Множества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https://m.edsoo.ru/7f417fb2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Вероятность случайного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https://m.edsoo.ru/7f417fb2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теорию графов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https://m.edsoo.ru/7f417fb2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Случайные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https://m.edsoo.ru/7f417fb2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https://m.edsoo.ru/7f417fb2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94093" w:rsidRDefault="00B94093"/>
        </w:tc>
      </w:tr>
    </w:tbl>
    <w:p w:rsidR="00B94093" w:rsidRDefault="00B94093">
      <w:pPr>
        <w:sectPr w:rsidR="00B940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94093" w:rsidRDefault="00BB5A2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98"/>
        <w:gridCol w:w="1841"/>
        <w:gridCol w:w="1910"/>
        <w:gridCol w:w="2824"/>
      </w:tblGrid>
      <w:tr w:rsidR="00B94093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94093" w:rsidRDefault="00B94093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94093" w:rsidRDefault="00B9409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94093" w:rsidRDefault="00B94093">
            <w:pPr>
              <w:spacing w:after="0"/>
              <w:ind w:left="135"/>
            </w:pPr>
          </w:p>
        </w:tc>
      </w:tr>
      <w:tr w:rsidR="00B9409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4093" w:rsidRDefault="00B940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4093" w:rsidRDefault="00B94093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94093" w:rsidRDefault="00B94093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94093" w:rsidRDefault="00B94093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94093" w:rsidRDefault="00B9409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4093" w:rsidRDefault="00B94093"/>
        </w:tc>
      </w:tr>
      <w:tr w:rsidR="00B9409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курса 8 класса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https://m.edsoo.ru/7f41a302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комбинаторики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https://m.edsoo.ru/7f41a302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Геометрическая вероятность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https://m.edsoo.ru/7f41a302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Испытания Бернулли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https://m.edsoo.ru/7f41a302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величина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https://m.edsoo.ru/7f41a302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контроль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https://m.edsoo.ru/7f41a302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94093" w:rsidRDefault="00B94093"/>
        </w:tc>
      </w:tr>
    </w:tbl>
    <w:p w:rsidR="00B94093" w:rsidRDefault="00B94093">
      <w:pPr>
        <w:sectPr w:rsidR="00B940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94093" w:rsidRDefault="00BB5A2D">
      <w:pPr>
        <w:spacing w:after="0"/>
        <w:ind w:left="120"/>
      </w:pPr>
      <w:bookmarkStart w:id="7" w:name="block-2449140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B94093" w:rsidRDefault="00BB5A2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88"/>
        <w:gridCol w:w="3855"/>
        <w:gridCol w:w="1238"/>
        <w:gridCol w:w="1841"/>
        <w:gridCol w:w="1910"/>
        <w:gridCol w:w="1347"/>
        <w:gridCol w:w="2861"/>
      </w:tblGrid>
      <w:tr w:rsidR="00B94093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94093" w:rsidRDefault="00B94093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94093" w:rsidRDefault="00B9409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94093" w:rsidRDefault="00B94093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94093" w:rsidRDefault="00B94093">
            <w:pPr>
              <w:spacing w:after="0"/>
              <w:ind w:left="135"/>
            </w:pPr>
          </w:p>
        </w:tc>
      </w:tr>
      <w:tr w:rsidR="00B9409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4093" w:rsidRDefault="00B940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4093" w:rsidRDefault="00B94093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94093" w:rsidRDefault="00B94093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94093" w:rsidRDefault="00B94093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94093" w:rsidRDefault="00B9409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4093" w:rsidRDefault="00B940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4093" w:rsidRDefault="00B94093"/>
        </w:tc>
      </w:tr>
      <w:tr w:rsidR="00B9409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 в таблицах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https://m.edsoo.ru/863ec1f8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Практические вычисления по табличным данным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https://m.edsoo.ru/863ec324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Извлечение и интерпретация табличных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https://m.edsoo.ru/863ec78e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"Таблицы"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</w:tr>
      <w:tr w:rsidR="00B9409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Графическое представление данных в виде круговых, столбиковых (столбчатых) диаграмм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https://m.edsoo.ru/863ed18e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и построение диаграмм. Примеры демографических диаграмм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https://m.edsoo.ru/863ed602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"Диаграммы"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https://m.edsoo.ru/863ed72e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наборы. Среднее арифметическое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https://m.edsoo.ru/863ed846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наборы. Среднее арифметическое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https://m.edsoo.ru/863ed846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Медиана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Устойчивость медианы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https://m.edsoo.ru/863edb3e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Медиана числового набора. Устойчивость медианы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</w:tr>
      <w:tr w:rsidR="00B9409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"Средние значения"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https://m.edsoo.ru/863edc6a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Наибольшее и наименьшее значения числового набора. Размах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https://m.edsoo.ru/863ee07a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Наибольшее и наименьшее значения числового набора. Размах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</w:tr>
      <w:tr w:rsidR="00B9409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Наибольшее и наименьшее значения числового набора. Размах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</w:tr>
      <w:tr w:rsidR="00B9409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темам "Представление данных. Описательная статистика"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https://m.edsoo.ru/863ee390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изменчивость (примеры)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https://m.edsoo.ru/863ee4bc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Частота значений в массиве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https://m.edsoo.ru/863ee69c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Группировка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https://m.edsoo.ru/863ee9d0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Гистограммы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</w:tr>
      <w:tr w:rsidR="00B9409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Гистограммы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https://m.edsoo.ru/863eee1c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"Случайная изменчивость"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https://m.edsoo.ru/863eecc8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Граф, вершина, ребро. Представление задачи с помощью графа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https://m.edsoo.ru/863eef52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(валентность) вершины. Число рёбер и суммарная степень вершин. Цепь и цикл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https://m.edsoo.ru/863ef0ba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Цепь и цикл. Путь в графе. Представление о связности графа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https://m.edsoo.ru/863ef236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об ориентированных графах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https://m.edsoo.ru/863ef3b2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Случайный опыт и случайное событие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https://m.edsoo.ru/863ef4d4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Вероятность и частота события. Роль маловероятных и практически достоверных событий в природе и в обществе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https://m.edsoo.ru/863ef646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Монета и игральная кость в теории вероятностей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</w:tr>
      <w:tr w:rsidR="00B9409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"Частота выпадения орла"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https://m.edsoo.ru/863ef8a8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темам "Случайная изменчивость. Графы. Вероятность случайного события"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https://m.edsoo.ru/863f0186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Представление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https://m.edsoo.ru/863efa24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https://m.edsoo.ru/863efbaa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Вероятность случайного события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https://m.edsoo.ru/863efec0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4093" w:rsidRDefault="00B94093"/>
        </w:tc>
      </w:tr>
    </w:tbl>
    <w:p w:rsidR="00B94093" w:rsidRDefault="00B94093">
      <w:pPr>
        <w:sectPr w:rsidR="00B940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94093" w:rsidRDefault="00BB5A2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83"/>
        <w:gridCol w:w="4050"/>
        <w:gridCol w:w="1172"/>
        <w:gridCol w:w="1841"/>
        <w:gridCol w:w="1910"/>
        <w:gridCol w:w="1347"/>
        <w:gridCol w:w="2837"/>
      </w:tblGrid>
      <w:tr w:rsidR="00B94093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94093" w:rsidRDefault="00B94093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94093" w:rsidRDefault="00B9409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94093" w:rsidRDefault="00B94093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94093" w:rsidRDefault="00B94093">
            <w:pPr>
              <w:spacing w:after="0"/>
              <w:ind w:left="135"/>
            </w:pPr>
          </w:p>
        </w:tc>
      </w:tr>
      <w:tr w:rsidR="00B9409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4093" w:rsidRDefault="00B940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4093" w:rsidRDefault="00B94093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94093" w:rsidRDefault="00B94093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94093" w:rsidRDefault="00B94093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94093" w:rsidRDefault="00B9409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4093" w:rsidRDefault="00B940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4093" w:rsidRDefault="00B94093"/>
        </w:tc>
      </w:tr>
      <w:tr w:rsidR="00B9409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данных. Описательная статистика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https://m.edsoo.ru/863f029e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Случайная изменчивость.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Средние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числового набора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https://m.edsoo.ru/863f03fc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Случайные события. Вероятности и частоты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https://m.edsoo.ru/863f0578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Классические модели теории вероятностей: монета и игральная кость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https://m.edsoo.ru/863f076c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Отклонения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https://m.edsoo.ru/863f0a50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Дисперсия числового набора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https://m.edsoo.ru/863f0a50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Стандартное отклонение числового набора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https://m.edsoo.ru/863f0bfe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Диаграммы рассеивания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https://m.edsoo.ru/863f0ea6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Множество, подмножество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https://m.edsoo.ru/863f1180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Операции над множествами: объединение, пересечение, дополнение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https://m.edsoo.ru/863f143c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операций над множествами: переместительное, сочетательное, распределительное, включения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https://m.edsoo.ru/863f1784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Графическое представление множеств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https://m.edsoo.ru/863f198c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темам "Статистика. Множества"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</w:tr>
      <w:tr w:rsidR="00B9409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Элементарные события. Случайные события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https://m.edsoo.ru/863f1dec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Благоприятствующие элементарные события. Вероятности событий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https://m.edsoo.ru/863f1dec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Благоприятствующие элементарные события. Вероятности событий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https://m.edsoo.ru/863f1f72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Опыты с равновозможными элементарными событиями. Случайный выбор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https://m.edsoo.ru/863f21ca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Опыты с равновозможными элементарными событиями. Случайный выбор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https://m.edsoo.ru/863f21ca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"Опыты с равновозможными элементарными событиями"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https://m.edsoo.ru/863f235a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Дерево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https://m.edsoo.ru/863f2a4e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Свойства дерева: единственность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пути, существование висячей вершины, связь между числом вершин и числом рёбер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https://m.edsoo.ru/863f2bac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Правило умножения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https://m.edsoo.ru/863f2cd8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Правило умножения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https://m.edsoo.ru/863f2e36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Противоположное событие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https://m.edsoo.ru/863f2f8a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Диаграмма Эйлера. Объединение и пересечение событий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https://m.edsoo.ru/863f3214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Несовместные события. Формула сложения вероятностей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https://m.edsoo.ru/863f3372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Несовместные события. Формула сложения вероятностей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https://m.edsoo.ru/863f3764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Правило умножения вероятностей. Условная вероятность. Независимые события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https://m.edsoo.ru/863f38ae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Правило умножения вероятностей. Условная вероятность. Независимые события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https://m.edsoo.ru/863f3b06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случайного эксперимента в виде дерева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https://m.edsoo.ru/863f3cbe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случайного эксперимента в виде дерева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https://m.edsoo.ru/863f3f20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Представление данных. Описательная статистика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https://m.edsoo.ru/863f4128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Графы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https://m.edsoo.ru/863f4312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темам "Случайные события. Вероятность. Графы"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</w:tr>
      <w:tr w:rsidR="00B940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4093" w:rsidRDefault="00B94093"/>
        </w:tc>
      </w:tr>
    </w:tbl>
    <w:p w:rsidR="00B94093" w:rsidRDefault="00B94093">
      <w:pPr>
        <w:sectPr w:rsidR="00B940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94093" w:rsidRDefault="00BB5A2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95"/>
        <w:gridCol w:w="3866"/>
        <w:gridCol w:w="1244"/>
        <w:gridCol w:w="1841"/>
        <w:gridCol w:w="1910"/>
        <w:gridCol w:w="1347"/>
        <w:gridCol w:w="2837"/>
      </w:tblGrid>
      <w:tr w:rsidR="00B94093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94093" w:rsidRDefault="00B94093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94093" w:rsidRDefault="00B9409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94093" w:rsidRDefault="00B94093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94093" w:rsidRDefault="00B94093">
            <w:pPr>
              <w:spacing w:after="0"/>
              <w:ind w:left="135"/>
            </w:pPr>
          </w:p>
        </w:tc>
      </w:tr>
      <w:tr w:rsidR="00B9409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4093" w:rsidRDefault="00B940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4093" w:rsidRDefault="00B94093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94093" w:rsidRDefault="00B94093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94093" w:rsidRDefault="00B94093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94093" w:rsidRDefault="00B9409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4093" w:rsidRDefault="00B940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4093" w:rsidRDefault="00B94093"/>
        </w:tc>
      </w:tr>
      <w:tr w:rsidR="00B9409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https://m.edsoo.ru/863f47ea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https://m.edsoo.ru/863f47ea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Операции над событиями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</w:tr>
      <w:tr w:rsidR="00B9409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Независимость событий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</w:tr>
      <w:tr w:rsidR="00B9409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Комбинаторное правило умножения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https://m.edsoo.ru/863f4e16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Перестановки. Факториал. Сочетания и число сочетаний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https://m.edsoo.ru/863f4e16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 Паскаля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https://m.edsoo.ru/863f5014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"Вычисление вероятностей с использованием комбинаторных функций электронных таблиц"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https://m.edsoo.ru/863f5208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https://m.edsoo.ru/863f5884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Геометрическая вероятность. Случайный выбор точки из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https://m.edsoo.ru/863f5a50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https://m.edsoo.ru/863f5bfe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https://m.edsoo.ru/863f5e10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Испытание. Успех и неудача. Серия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https://m.edsoo.ru/863f6162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Испытание. Успех и неудача. Серия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https://m.edsoo.ru/863f6356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Испытание. Успех и неудача. Серия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</w:tr>
      <w:tr w:rsidR="00B9409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Испытания Бернулли. Вероятности событий в серии испытаний Бернулли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https://m.edsoo.ru/863f64d2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Испытания Бернулли. Вероятности событий в серии испытаний Бернулли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https://m.edsoo.ru/863f6680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"Испытания Бернулли"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https://m.edsoo.ru/863f67de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Случайная величина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распределение вероятностей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https://m.edsoo.ru/863f6b44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Математическое ожидание и дисперсия случайной величины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https://m.edsoo.ru/863f6da6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математического ожидания как теоретического среднего значения величины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https://m.edsoo.ru/863f6f86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законе больших чисел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https://m.edsoo.ru/863f72c4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вероятностей с помощью частот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https://m.edsoo.ru/863f7652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закона больших чисел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https://m.edsoo.ru/863f7116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знаний. Представление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https://m.edsoo.ru/863f783c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знаний. 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</w:tr>
      <w:tr w:rsidR="00B9409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знаний. Представление данных. 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https://m.edsoo.ru/863f893a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знаний. Вероятность случайного события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https://m.edsoo.ru/863f7a4e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знаний. Вероятность случайного события. Элементы комбинаторики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https://m.edsoo.ru/863f7c9c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Обобщение, систематизация знаний. Элементы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комбинаторики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https://m.edsoo.ru/863f7e54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знаний. Элементы комбинаторики. Случайные величины и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https://m.edsoo.ru/863f8408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знаний. Случайные величины и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https://m.edsoo.ru/863f861a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https://m.edsoo.ru/863f8b56</w:t>
              </w:r>
            </w:hyperlink>
          </w:p>
        </w:tc>
      </w:tr>
      <w:tr w:rsidR="00B9409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94093" w:rsidRDefault="00B94093">
            <w:pPr>
              <w:spacing w:after="0"/>
              <w:ind w:left="135"/>
            </w:pPr>
          </w:p>
        </w:tc>
      </w:tr>
      <w:tr w:rsidR="00B9409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94093" w:rsidRDefault="00BB5A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94093" w:rsidRDefault="00B94093"/>
        </w:tc>
      </w:tr>
    </w:tbl>
    <w:p w:rsidR="00B94093" w:rsidRDefault="00B94093">
      <w:pPr>
        <w:sectPr w:rsidR="00B940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94093" w:rsidRDefault="00BB5A2D">
      <w:pPr>
        <w:spacing w:after="0"/>
        <w:ind w:left="120"/>
      </w:pPr>
      <w:bookmarkStart w:id="8" w:name="block-2449141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B94093" w:rsidRDefault="00BB5A2D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B94093" w:rsidRDefault="00BB5A2D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</w:t>
      </w:r>
      <w:bookmarkStart w:id="9" w:name="08f63327-de1a-4627-a256-8545dcca3d8e"/>
      <w:r>
        <w:rPr>
          <w:rFonts w:ascii="Times New Roman" w:hAnsi="Times New Roman"/>
          <w:color w:val="000000"/>
          <w:sz w:val="28"/>
        </w:rPr>
        <w:t>• Математика. Вероятность и статистика: 7-9-е классы: базовый уровень: учебник: в 2 частях, 7-9 классы/ Высоцкий И.Р., Ященко И.В.; под ред. Ященко И.В., Акционерное общество «Издательство «Просвещение»</w:t>
      </w:r>
      <w:bookmarkEnd w:id="9"/>
      <w:r>
        <w:rPr>
          <w:rFonts w:ascii="Times New Roman" w:hAnsi="Times New Roman"/>
          <w:color w:val="000000"/>
          <w:sz w:val="28"/>
        </w:rPr>
        <w:t>‌​</w:t>
      </w:r>
    </w:p>
    <w:p w:rsidR="00B94093" w:rsidRDefault="00BB5A2D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B94093" w:rsidRDefault="00BB5A2D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B94093" w:rsidRDefault="00BB5A2D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B94093" w:rsidRDefault="00BB5A2D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</w:t>
      </w:r>
      <w:bookmarkStart w:id="10" w:name="a3988093-b880-493b-8f1c-a7e3f3b642d5"/>
      <w:r>
        <w:rPr>
          <w:rFonts w:ascii="Times New Roman" w:hAnsi="Times New Roman"/>
          <w:color w:val="000000"/>
          <w:sz w:val="28"/>
        </w:rPr>
        <w:t>Высоцкий И.Р. Математика. Вероятность и статистика. 7-9 классы. Методическое пособие. - М.: АО "Издательство Просвещение"</w:t>
      </w:r>
      <w:bookmarkEnd w:id="10"/>
      <w:r>
        <w:rPr>
          <w:rFonts w:ascii="Times New Roman" w:hAnsi="Times New Roman"/>
          <w:color w:val="000000"/>
          <w:sz w:val="28"/>
        </w:rPr>
        <w:t>‌​</w:t>
      </w:r>
    </w:p>
    <w:p w:rsidR="00B94093" w:rsidRDefault="00B94093">
      <w:pPr>
        <w:spacing w:after="0"/>
        <w:ind w:left="120"/>
      </w:pPr>
    </w:p>
    <w:p w:rsidR="00B94093" w:rsidRDefault="00BB5A2D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B94093" w:rsidRDefault="00BB5A2D">
      <w:pPr>
        <w:spacing w:after="0" w:line="480" w:lineRule="auto"/>
        <w:ind w:left="120"/>
      </w:pPr>
      <w:proofErr w:type="gramStart"/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r>
        <w:rPr>
          <w:rFonts w:ascii="Times New Roman" w:hAnsi="Times New Roman"/>
          <w:color w:val="000000"/>
          <w:sz w:val="28"/>
        </w:rPr>
        <w:t>https://m.edsoo.ru/7f415fdc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https://m.edsoo.ru/7f417fb2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https://m.edsoo.ru/7f41a302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https://m.edsoo.ru/863ec1f8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https://m.edsoo.ru/863ec78e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https://m.edsoo.ru/863ee4bc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https://m.edsoo.ru/863ee390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https://m.edsoo.ru/863ef0ba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https://m.edsoo.ru/863efec0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https://m.edsoo.ru/863f03fc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lastRenderedPageBreak/>
        <w:t xml:space="preserve"> https://m.edsoo.ru/863f1784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https://m.edsoo.ru/863f1180</w:t>
      </w:r>
      <w:proofErr w:type="gramEnd"/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https://m.edsoo.ru/863f2a4e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https://m.edsoo.ru/863f6162</w:t>
      </w:r>
      <w:r>
        <w:rPr>
          <w:sz w:val="28"/>
        </w:rPr>
        <w:br/>
      </w:r>
      <w:bookmarkStart w:id="11" w:name="69d17760-19f2-48fc-b551-840656d5e70d"/>
      <w:r>
        <w:rPr>
          <w:rFonts w:ascii="Times New Roman" w:hAnsi="Times New Roman"/>
          <w:color w:val="000000"/>
          <w:sz w:val="28"/>
        </w:rPr>
        <w:t xml:space="preserve"> https://m.edsoo.ru/863f6da6</w:t>
      </w:r>
      <w:bookmarkEnd w:id="11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:rsidR="00B94093" w:rsidRDefault="00B94093">
      <w:pPr>
        <w:sectPr w:rsidR="00B94093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:rsidR="00BB5A2D" w:rsidRDefault="00BB5A2D" w:rsidP="007F3216"/>
    <w:sectPr w:rsidR="00BB5A2D" w:rsidSect="00786470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4466A"/>
    <w:multiLevelType w:val="multilevel"/>
    <w:tmpl w:val="46ACC97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4B62EF7"/>
    <w:multiLevelType w:val="multilevel"/>
    <w:tmpl w:val="E71A96C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7A66F40"/>
    <w:multiLevelType w:val="multilevel"/>
    <w:tmpl w:val="5DF86F9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61B0A7D"/>
    <w:multiLevelType w:val="multilevel"/>
    <w:tmpl w:val="317839F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B7E2FFE"/>
    <w:multiLevelType w:val="multilevel"/>
    <w:tmpl w:val="D2ACAB3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5A91D21"/>
    <w:multiLevelType w:val="multilevel"/>
    <w:tmpl w:val="8074744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94093"/>
    <w:rsid w:val="000B09A7"/>
    <w:rsid w:val="00170F14"/>
    <w:rsid w:val="0038513F"/>
    <w:rsid w:val="003A41D5"/>
    <w:rsid w:val="006E4ECE"/>
    <w:rsid w:val="00786470"/>
    <w:rsid w:val="007F3216"/>
    <w:rsid w:val="00B94093"/>
    <w:rsid w:val="00BB5A2D"/>
    <w:rsid w:val="00DD1F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786470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786470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78647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6E4E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E4E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63ec324" TargetMode="External"/><Relationship Id="rId21" Type="http://schemas.openxmlformats.org/officeDocument/2006/relationships/hyperlink" Target="https://m.edsoo.ru/7f41a302" TargetMode="External"/><Relationship Id="rId42" Type="http://schemas.openxmlformats.org/officeDocument/2006/relationships/hyperlink" Target="https://m.edsoo.ru/863eef52" TargetMode="External"/><Relationship Id="rId47" Type="http://schemas.openxmlformats.org/officeDocument/2006/relationships/hyperlink" Target="https://m.edsoo.ru/863ef646" TargetMode="External"/><Relationship Id="rId63" Type="http://schemas.openxmlformats.org/officeDocument/2006/relationships/hyperlink" Target="https://m.edsoo.ru/863f1784" TargetMode="External"/><Relationship Id="rId68" Type="http://schemas.openxmlformats.org/officeDocument/2006/relationships/hyperlink" Target="https://m.edsoo.ru/863f21ca" TargetMode="External"/><Relationship Id="rId84" Type="http://schemas.openxmlformats.org/officeDocument/2006/relationships/hyperlink" Target="https://m.edsoo.ru/863f4312" TargetMode="External"/><Relationship Id="rId89" Type="http://schemas.openxmlformats.org/officeDocument/2006/relationships/hyperlink" Target="https://m.edsoo.ru/863f5014" TargetMode="External"/><Relationship Id="rId112" Type="http://schemas.openxmlformats.org/officeDocument/2006/relationships/hyperlink" Target="https://m.edsoo.ru/863f861a" TargetMode="External"/><Relationship Id="rId16" Type="http://schemas.openxmlformats.org/officeDocument/2006/relationships/hyperlink" Target="https://m.edsoo.ru/7f417fb2" TargetMode="External"/><Relationship Id="rId107" Type="http://schemas.openxmlformats.org/officeDocument/2006/relationships/hyperlink" Target="https://m.edsoo.ru/863f893a" TargetMode="External"/><Relationship Id="rId11" Type="http://schemas.openxmlformats.org/officeDocument/2006/relationships/hyperlink" Target="https://m.edsoo.ru/7f415fdc" TargetMode="External"/><Relationship Id="rId24" Type="http://schemas.openxmlformats.org/officeDocument/2006/relationships/hyperlink" Target="https://m.edsoo.ru/7f41a302" TargetMode="External"/><Relationship Id="rId32" Type="http://schemas.openxmlformats.org/officeDocument/2006/relationships/hyperlink" Target="https://m.edsoo.ru/863ed846" TargetMode="External"/><Relationship Id="rId37" Type="http://schemas.openxmlformats.org/officeDocument/2006/relationships/hyperlink" Target="https://m.edsoo.ru/863ee4bc" TargetMode="External"/><Relationship Id="rId40" Type="http://schemas.openxmlformats.org/officeDocument/2006/relationships/hyperlink" Target="https://m.edsoo.ru/863eee1c" TargetMode="External"/><Relationship Id="rId45" Type="http://schemas.openxmlformats.org/officeDocument/2006/relationships/hyperlink" Target="https://m.edsoo.ru/863ef3b2" TargetMode="External"/><Relationship Id="rId53" Type="http://schemas.openxmlformats.org/officeDocument/2006/relationships/hyperlink" Target="https://m.edsoo.ru/863f029e" TargetMode="External"/><Relationship Id="rId58" Type="http://schemas.openxmlformats.org/officeDocument/2006/relationships/hyperlink" Target="https://m.edsoo.ru/863f0a50" TargetMode="External"/><Relationship Id="rId66" Type="http://schemas.openxmlformats.org/officeDocument/2006/relationships/hyperlink" Target="https://m.edsoo.ru/863f1dec" TargetMode="External"/><Relationship Id="rId74" Type="http://schemas.openxmlformats.org/officeDocument/2006/relationships/hyperlink" Target="https://m.edsoo.ru/863f2e36" TargetMode="External"/><Relationship Id="rId79" Type="http://schemas.openxmlformats.org/officeDocument/2006/relationships/hyperlink" Target="https://m.edsoo.ru/863f38ae" TargetMode="External"/><Relationship Id="rId87" Type="http://schemas.openxmlformats.org/officeDocument/2006/relationships/hyperlink" Target="https://m.edsoo.ru/863f4e16" TargetMode="External"/><Relationship Id="rId102" Type="http://schemas.openxmlformats.org/officeDocument/2006/relationships/hyperlink" Target="https://m.edsoo.ru/863f6f86" TargetMode="External"/><Relationship Id="rId110" Type="http://schemas.openxmlformats.org/officeDocument/2006/relationships/hyperlink" Target="https://m.edsoo.ru/863f7e54" TargetMode="External"/><Relationship Id="rId115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hyperlink" Target="https://m.edsoo.ru/863f1180" TargetMode="External"/><Relationship Id="rId82" Type="http://schemas.openxmlformats.org/officeDocument/2006/relationships/hyperlink" Target="https://m.edsoo.ru/863f3f20" TargetMode="External"/><Relationship Id="rId90" Type="http://schemas.openxmlformats.org/officeDocument/2006/relationships/hyperlink" Target="https://m.edsoo.ru/863f5208" TargetMode="External"/><Relationship Id="rId95" Type="http://schemas.openxmlformats.org/officeDocument/2006/relationships/hyperlink" Target="https://m.edsoo.ru/863f6162" TargetMode="External"/><Relationship Id="rId19" Type="http://schemas.openxmlformats.org/officeDocument/2006/relationships/hyperlink" Target="https://m.edsoo.ru/7f41a302" TargetMode="External"/><Relationship Id="rId14" Type="http://schemas.openxmlformats.org/officeDocument/2006/relationships/hyperlink" Target="https://m.edsoo.ru/7f417fb2" TargetMode="External"/><Relationship Id="rId22" Type="http://schemas.openxmlformats.org/officeDocument/2006/relationships/hyperlink" Target="https://m.edsoo.ru/7f41a302" TargetMode="External"/><Relationship Id="rId27" Type="http://schemas.openxmlformats.org/officeDocument/2006/relationships/hyperlink" Target="https://m.edsoo.ru/863ec78e" TargetMode="External"/><Relationship Id="rId30" Type="http://schemas.openxmlformats.org/officeDocument/2006/relationships/hyperlink" Target="https://m.edsoo.ru/863ed72e" TargetMode="External"/><Relationship Id="rId35" Type="http://schemas.openxmlformats.org/officeDocument/2006/relationships/hyperlink" Target="https://m.edsoo.ru/863ee07a" TargetMode="External"/><Relationship Id="rId43" Type="http://schemas.openxmlformats.org/officeDocument/2006/relationships/hyperlink" Target="https://m.edsoo.ru/863ef0ba" TargetMode="External"/><Relationship Id="rId48" Type="http://schemas.openxmlformats.org/officeDocument/2006/relationships/hyperlink" Target="https://m.edsoo.ru/863ef8a8" TargetMode="External"/><Relationship Id="rId56" Type="http://schemas.openxmlformats.org/officeDocument/2006/relationships/hyperlink" Target="https://m.edsoo.ru/863f076c" TargetMode="External"/><Relationship Id="rId64" Type="http://schemas.openxmlformats.org/officeDocument/2006/relationships/hyperlink" Target="https://m.edsoo.ru/863f198c" TargetMode="External"/><Relationship Id="rId69" Type="http://schemas.openxmlformats.org/officeDocument/2006/relationships/hyperlink" Target="https://m.edsoo.ru/863f21ca" TargetMode="External"/><Relationship Id="rId77" Type="http://schemas.openxmlformats.org/officeDocument/2006/relationships/hyperlink" Target="https://m.edsoo.ru/863f3372" TargetMode="External"/><Relationship Id="rId100" Type="http://schemas.openxmlformats.org/officeDocument/2006/relationships/hyperlink" Target="https://m.edsoo.ru/863f6b44" TargetMode="External"/><Relationship Id="rId105" Type="http://schemas.openxmlformats.org/officeDocument/2006/relationships/hyperlink" Target="https://m.edsoo.ru/863f7116" TargetMode="External"/><Relationship Id="rId113" Type="http://schemas.openxmlformats.org/officeDocument/2006/relationships/hyperlink" Target="https://m.edsoo.ru/863f8b56" TargetMode="External"/><Relationship Id="rId8" Type="http://schemas.openxmlformats.org/officeDocument/2006/relationships/hyperlink" Target="https://m.edsoo.ru/7f415fdc" TargetMode="External"/><Relationship Id="rId51" Type="http://schemas.openxmlformats.org/officeDocument/2006/relationships/hyperlink" Target="https://m.edsoo.ru/863efbaa" TargetMode="External"/><Relationship Id="rId72" Type="http://schemas.openxmlformats.org/officeDocument/2006/relationships/hyperlink" Target="https://m.edsoo.ru/863f2bac" TargetMode="External"/><Relationship Id="rId80" Type="http://schemas.openxmlformats.org/officeDocument/2006/relationships/hyperlink" Target="https://m.edsoo.ru/863f3b06" TargetMode="External"/><Relationship Id="rId85" Type="http://schemas.openxmlformats.org/officeDocument/2006/relationships/hyperlink" Target="https://m.edsoo.ru/863f47ea" TargetMode="External"/><Relationship Id="rId93" Type="http://schemas.openxmlformats.org/officeDocument/2006/relationships/hyperlink" Target="https://m.edsoo.ru/863f5bfe" TargetMode="External"/><Relationship Id="rId98" Type="http://schemas.openxmlformats.org/officeDocument/2006/relationships/hyperlink" Target="https://m.edsoo.ru/863f6680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7fb2" TargetMode="External"/><Relationship Id="rId17" Type="http://schemas.openxmlformats.org/officeDocument/2006/relationships/hyperlink" Target="https://m.edsoo.ru/7f417fb2" TargetMode="External"/><Relationship Id="rId25" Type="http://schemas.openxmlformats.org/officeDocument/2006/relationships/hyperlink" Target="https://m.edsoo.ru/863ec1f8" TargetMode="External"/><Relationship Id="rId33" Type="http://schemas.openxmlformats.org/officeDocument/2006/relationships/hyperlink" Target="https://m.edsoo.ru/863edb3e" TargetMode="External"/><Relationship Id="rId38" Type="http://schemas.openxmlformats.org/officeDocument/2006/relationships/hyperlink" Target="https://m.edsoo.ru/863ee69c" TargetMode="External"/><Relationship Id="rId46" Type="http://schemas.openxmlformats.org/officeDocument/2006/relationships/hyperlink" Target="https://m.edsoo.ru/863ef4d4" TargetMode="External"/><Relationship Id="rId59" Type="http://schemas.openxmlformats.org/officeDocument/2006/relationships/hyperlink" Target="https://m.edsoo.ru/863f0bfe" TargetMode="External"/><Relationship Id="rId67" Type="http://schemas.openxmlformats.org/officeDocument/2006/relationships/hyperlink" Target="https://m.edsoo.ru/863f1f72" TargetMode="External"/><Relationship Id="rId103" Type="http://schemas.openxmlformats.org/officeDocument/2006/relationships/hyperlink" Target="https://m.edsoo.ru/863f72c4" TargetMode="External"/><Relationship Id="rId108" Type="http://schemas.openxmlformats.org/officeDocument/2006/relationships/hyperlink" Target="https://m.edsoo.ru/863f7a4e" TargetMode="External"/><Relationship Id="rId116" Type="http://schemas.microsoft.com/office/2007/relationships/stylesWithEffects" Target="stylesWithEffects.xml"/><Relationship Id="rId20" Type="http://schemas.openxmlformats.org/officeDocument/2006/relationships/hyperlink" Target="https://m.edsoo.ru/7f41a302" TargetMode="External"/><Relationship Id="rId41" Type="http://schemas.openxmlformats.org/officeDocument/2006/relationships/hyperlink" Target="https://m.edsoo.ru/863eecc8" TargetMode="External"/><Relationship Id="rId54" Type="http://schemas.openxmlformats.org/officeDocument/2006/relationships/hyperlink" Target="https://m.edsoo.ru/863f03fc" TargetMode="External"/><Relationship Id="rId62" Type="http://schemas.openxmlformats.org/officeDocument/2006/relationships/hyperlink" Target="https://m.edsoo.ru/863f143c" TargetMode="External"/><Relationship Id="rId70" Type="http://schemas.openxmlformats.org/officeDocument/2006/relationships/hyperlink" Target="https://m.edsoo.ru/863f235a" TargetMode="External"/><Relationship Id="rId75" Type="http://schemas.openxmlformats.org/officeDocument/2006/relationships/hyperlink" Target="https://m.edsoo.ru/863f2f8a" TargetMode="External"/><Relationship Id="rId83" Type="http://schemas.openxmlformats.org/officeDocument/2006/relationships/hyperlink" Target="https://m.edsoo.ru/863f4128" TargetMode="External"/><Relationship Id="rId88" Type="http://schemas.openxmlformats.org/officeDocument/2006/relationships/hyperlink" Target="https://m.edsoo.ru/863f4e16" TargetMode="External"/><Relationship Id="rId91" Type="http://schemas.openxmlformats.org/officeDocument/2006/relationships/hyperlink" Target="https://m.edsoo.ru/863f5884" TargetMode="External"/><Relationship Id="rId96" Type="http://schemas.openxmlformats.org/officeDocument/2006/relationships/hyperlink" Target="https://m.edsoo.ru/863f6356" TargetMode="External"/><Relationship Id="rId111" Type="http://schemas.openxmlformats.org/officeDocument/2006/relationships/hyperlink" Target="https://m.edsoo.ru/863f8408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5fdc" TargetMode="External"/><Relationship Id="rId15" Type="http://schemas.openxmlformats.org/officeDocument/2006/relationships/hyperlink" Target="https://m.edsoo.ru/7f417fb2" TargetMode="External"/><Relationship Id="rId23" Type="http://schemas.openxmlformats.org/officeDocument/2006/relationships/hyperlink" Target="https://m.edsoo.ru/7f41a302" TargetMode="External"/><Relationship Id="rId28" Type="http://schemas.openxmlformats.org/officeDocument/2006/relationships/hyperlink" Target="https://m.edsoo.ru/863ed18e" TargetMode="External"/><Relationship Id="rId36" Type="http://schemas.openxmlformats.org/officeDocument/2006/relationships/hyperlink" Target="https://m.edsoo.ru/863ee390" TargetMode="External"/><Relationship Id="rId49" Type="http://schemas.openxmlformats.org/officeDocument/2006/relationships/hyperlink" Target="https://m.edsoo.ru/863f0186" TargetMode="External"/><Relationship Id="rId57" Type="http://schemas.openxmlformats.org/officeDocument/2006/relationships/hyperlink" Target="https://m.edsoo.ru/863f0a50" TargetMode="External"/><Relationship Id="rId106" Type="http://schemas.openxmlformats.org/officeDocument/2006/relationships/hyperlink" Target="https://m.edsoo.ru/863f783c" TargetMode="External"/><Relationship Id="rId114" Type="http://schemas.openxmlformats.org/officeDocument/2006/relationships/fontTable" Target="fontTable.xml"/><Relationship Id="rId10" Type="http://schemas.openxmlformats.org/officeDocument/2006/relationships/hyperlink" Target="https://m.edsoo.ru/7f415fdc" TargetMode="External"/><Relationship Id="rId31" Type="http://schemas.openxmlformats.org/officeDocument/2006/relationships/hyperlink" Target="https://m.edsoo.ru/863ed846" TargetMode="External"/><Relationship Id="rId44" Type="http://schemas.openxmlformats.org/officeDocument/2006/relationships/hyperlink" Target="https://m.edsoo.ru/863ef236" TargetMode="External"/><Relationship Id="rId52" Type="http://schemas.openxmlformats.org/officeDocument/2006/relationships/hyperlink" Target="https://m.edsoo.ru/863efec0" TargetMode="External"/><Relationship Id="rId60" Type="http://schemas.openxmlformats.org/officeDocument/2006/relationships/hyperlink" Target="https://m.edsoo.ru/863f0ea6" TargetMode="External"/><Relationship Id="rId65" Type="http://schemas.openxmlformats.org/officeDocument/2006/relationships/hyperlink" Target="https://m.edsoo.ru/863f1dec" TargetMode="External"/><Relationship Id="rId73" Type="http://schemas.openxmlformats.org/officeDocument/2006/relationships/hyperlink" Target="https://m.edsoo.ru/863f2cd8" TargetMode="External"/><Relationship Id="rId78" Type="http://schemas.openxmlformats.org/officeDocument/2006/relationships/hyperlink" Target="https://m.edsoo.ru/863f3764" TargetMode="External"/><Relationship Id="rId81" Type="http://schemas.openxmlformats.org/officeDocument/2006/relationships/hyperlink" Target="https://m.edsoo.ru/863f3cbe" TargetMode="External"/><Relationship Id="rId86" Type="http://schemas.openxmlformats.org/officeDocument/2006/relationships/hyperlink" Target="https://m.edsoo.ru/863f47ea" TargetMode="External"/><Relationship Id="rId94" Type="http://schemas.openxmlformats.org/officeDocument/2006/relationships/hyperlink" Target="https://m.edsoo.ru/863f5e10" TargetMode="External"/><Relationship Id="rId99" Type="http://schemas.openxmlformats.org/officeDocument/2006/relationships/hyperlink" Target="https://m.edsoo.ru/863f67de" TargetMode="External"/><Relationship Id="rId101" Type="http://schemas.openxmlformats.org/officeDocument/2006/relationships/hyperlink" Target="https://m.edsoo.ru/863f6da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fdc" TargetMode="External"/><Relationship Id="rId13" Type="http://schemas.openxmlformats.org/officeDocument/2006/relationships/hyperlink" Target="https://m.edsoo.ru/7f417fb2" TargetMode="External"/><Relationship Id="rId18" Type="http://schemas.openxmlformats.org/officeDocument/2006/relationships/hyperlink" Target="https://m.edsoo.ru/7f417fb2" TargetMode="External"/><Relationship Id="rId39" Type="http://schemas.openxmlformats.org/officeDocument/2006/relationships/hyperlink" Target="https://m.edsoo.ru/863ee9d0" TargetMode="External"/><Relationship Id="rId109" Type="http://schemas.openxmlformats.org/officeDocument/2006/relationships/hyperlink" Target="https://m.edsoo.ru/863f7c9c" TargetMode="External"/><Relationship Id="rId34" Type="http://schemas.openxmlformats.org/officeDocument/2006/relationships/hyperlink" Target="https://m.edsoo.ru/863edc6a" TargetMode="External"/><Relationship Id="rId50" Type="http://schemas.openxmlformats.org/officeDocument/2006/relationships/hyperlink" Target="https://m.edsoo.ru/863efa24" TargetMode="External"/><Relationship Id="rId55" Type="http://schemas.openxmlformats.org/officeDocument/2006/relationships/hyperlink" Target="https://m.edsoo.ru/863f0578" TargetMode="External"/><Relationship Id="rId76" Type="http://schemas.openxmlformats.org/officeDocument/2006/relationships/hyperlink" Target="https://m.edsoo.ru/863f3214" TargetMode="External"/><Relationship Id="rId97" Type="http://schemas.openxmlformats.org/officeDocument/2006/relationships/hyperlink" Target="https://m.edsoo.ru/863f64d2" TargetMode="External"/><Relationship Id="rId104" Type="http://schemas.openxmlformats.org/officeDocument/2006/relationships/hyperlink" Target="https://m.edsoo.ru/863f7652" TargetMode="External"/><Relationship Id="rId7" Type="http://schemas.openxmlformats.org/officeDocument/2006/relationships/hyperlink" Target="https://m.edsoo.ru/7f415fdc" TargetMode="External"/><Relationship Id="rId71" Type="http://schemas.openxmlformats.org/officeDocument/2006/relationships/hyperlink" Target="https://m.edsoo.ru/863f2a4e" TargetMode="External"/><Relationship Id="rId92" Type="http://schemas.openxmlformats.org/officeDocument/2006/relationships/hyperlink" Target="https://m.edsoo.ru/863f5a50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863ed60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29</Pages>
  <Words>5494</Words>
  <Characters>31320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РБТ</dc:creator>
  <cp:lastModifiedBy>Admin</cp:lastModifiedBy>
  <cp:revision>2</cp:revision>
  <cp:lastPrinted>2023-09-17T09:48:00Z</cp:lastPrinted>
  <dcterms:created xsi:type="dcterms:W3CDTF">2023-09-21T10:06:00Z</dcterms:created>
  <dcterms:modified xsi:type="dcterms:W3CDTF">2023-09-21T10:06:00Z</dcterms:modified>
</cp:coreProperties>
</file>